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F6" w:rsidRDefault="006E12F6" w:rsidP="006E12F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E12F6" w:rsidRDefault="006E12F6" w:rsidP="006E12F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Актобе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Нестора ИВАС Кут Хуми</w:t>
      </w:r>
    </w:p>
    <w:p w:rsidR="006E12F6" w:rsidRDefault="006E12F6" w:rsidP="006E12F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6E12F6" w:rsidRDefault="006E12F6" w:rsidP="006E12F6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="00261881">
        <w:rPr>
          <w:rFonts w:ascii="Times New Roman" w:hAnsi="Times New Roman" w:cs="Times New Roman"/>
          <w:color w:val="2800FF"/>
          <w:sz w:val="24"/>
        </w:rPr>
        <w:t xml:space="preserve"> </w:t>
      </w:r>
      <w:r w:rsidR="00261881" w:rsidRPr="00261881">
        <w:rPr>
          <w:rFonts w:ascii="Times New Roman" w:hAnsi="Times New Roman" w:cs="Times New Roman"/>
          <w:color w:val="2800FF"/>
          <w:sz w:val="24"/>
        </w:rPr>
        <w:t xml:space="preserve">ИВДИВО Синтез команды подразделения Полномочием ИВО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="0026188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261881" w:rsidRPr="00261881">
        <w:rPr>
          <w:rFonts w:ascii="Times New Roman" w:hAnsi="Times New Roman" w:cs="Times New Roman"/>
          <w:color w:val="2800FF"/>
          <w:sz w:val="24"/>
        </w:rPr>
        <w:t>Парадигмальность</w:t>
      </w:r>
      <w:proofErr w:type="spellEnd"/>
      <w:r w:rsidR="00261881" w:rsidRPr="0026188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261881" w:rsidRPr="00261881">
        <w:rPr>
          <w:rFonts w:ascii="Times New Roman" w:hAnsi="Times New Roman" w:cs="Times New Roman"/>
          <w:color w:val="2800FF"/>
          <w:sz w:val="24"/>
        </w:rPr>
        <w:t>Аватарскости</w:t>
      </w:r>
      <w:proofErr w:type="spellEnd"/>
      <w:r w:rsidR="00261881" w:rsidRPr="00261881">
        <w:rPr>
          <w:rFonts w:ascii="Times New Roman" w:hAnsi="Times New Roman" w:cs="Times New Roman"/>
          <w:color w:val="2800FF"/>
          <w:sz w:val="24"/>
        </w:rPr>
        <w:t xml:space="preserve"> физически Системным Синтезом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26188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261881" w:rsidRPr="00261881">
        <w:rPr>
          <w:rFonts w:ascii="Times New Roman" w:hAnsi="Times New Roman" w:cs="Times New Roman"/>
          <w:color w:val="2800FF"/>
          <w:sz w:val="24"/>
        </w:rPr>
        <w:t>Аватарская</w:t>
      </w:r>
      <w:proofErr w:type="spellEnd"/>
      <w:r w:rsidR="00261881" w:rsidRPr="00261881">
        <w:rPr>
          <w:rFonts w:ascii="Times New Roman" w:hAnsi="Times New Roman" w:cs="Times New Roman"/>
          <w:color w:val="2800FF"/>
          <w:sz w:val="24"/>
        </w:rPr>
        <w:t xml:space="preserve"> Реализация Плана Синтеза Временем ИВО </w:t>
      </w:r>
      <w:proofErr w:type="spellStart"/>
      <w:r w:rsidR="00261881" w:rsidRPr="00261881">
        <w:rPr>
          <w:rFonts w:ascii="Times New Roman" w:hAnsi="Times New Roman" w:cs="Times New Roman"/>
          <w:color w:val="2800FF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261881" w:rsidRPr="00261881">
        <w:rPr>
          <w:rFonts w:ascii="Times New Roman" w:hAnsi="Times New Roman" w:cs="Times New Roman"/>
          <w:color w:val="2800FF"/>
          <w:sz w:val="24"/>
        </w:rPr>
        <w:t>Реализация Я-Настоящего каждого Любовью Учителя Синтеза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E12F6" w:rsidRDefault="006E12F6" w:rsidP="006E12F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E12F6" w:rsidRDefault="006E12F6" w:rsidP="006E12F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Ипостась Духа пред Престолом ИВО, набор текстов Синтеза Глав ИВДИВО, формирование методичек: Советов ИВО 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Си, 64 Совершенных Инструментов Отца по материалам школы, специфики служения ИВАС Нестора Марии по материалам школы.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Утешева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Урынбасаровна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Стать ИВ Отцом Полномочно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ИВДИВО-Отец-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Отцовская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Сверхреализация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подразделения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Чёткость физического исполнения Воли ИВАС КХ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Профессионально контекстное владение Тезами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книги семинаров Синтеза ИВО; Выпуск книги 3 курса Ипостаси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Аскарова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Отцовской Полномочностью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Синтез-Огненное 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команды Синтезом Компетенции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Синтез Среду внутреннего и внешнего Планом Синтеза ИВО виртуозно.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список на Погружения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Каюпова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Куляш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Нургалиевна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Я — Настоящего ИВО каждого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Плана Синтеза ИВО явлением Ипостась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Огня Организации в ИВДИВО-деятельности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внутреннего мира Практикой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аудиозаписи Синтеза и Школ на сайт; продвижение социальных сетей МЦ, сбор ЭП на Синтезах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Шуканова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Маншук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Ахметжановна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Любовь ИВО явлением Учителя ИВО телесно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Отцом цельно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Эталонов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Рост граждан и команды ИВДИВО современностью Взгляда на Синтез ИВО 2.Развитие Женственности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Инициатор МЦ. Наработка ведения с гражданами диалога Стандартом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Абуова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Бахыт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Бимагамбетовна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32рицей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профессионализма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Верю Могу Сделаю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ИВАС ИВО отточенность стратегических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Синтеза, 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Киштекенова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Айнур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Бигимбаевна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Безусловное служение Частью Отца вдохновением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граждан к Философскому Чтению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Доносить до людей Суть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Постоянно формировать команду на курсы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ИВДИВО, составление СД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Басырбаев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Нурдаулет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Нурлыбаевич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мужественности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ИВДИВО в реализации Посвящённым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Владение Знаниями ИВО в исполнении программ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ИВО, Жизнь — потенциалом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Нугаева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Айнагуль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Муссаевна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Я-Настоящего Бытием Счастья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Женщины ИВАС Оной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Достаток Огня Жизни ИВО в Частях Человека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КХ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миром в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Аубакирова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Егимбаевна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Идеология Посвящённого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экспертностью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гражданам приглашая их на Синтезы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Переподготовиться базовыми 64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Басырбаева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Айяжан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Нурлыбаевна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ИВО личностным ростом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Синтезировать Частности ИВО мг новшеств, новых методов, в развитии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Саввы Святы — тренд светского общения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5 видами Жизни ИВО, в росте Индивидуальности Духом, 8-рицей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6E12F6" w:rsidRDefault="006E12F6" w:rsidP="006E12F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Мақсатқызы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искренне служением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Магнитную среду ИВО гражданам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Популиризация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счастливой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Азнабаева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Загировна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Осмысленность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развитие внутреннего мира должностной компетентностью в </w:t>
      </w:r>
      <w:r>
        <w:rPr>
          <w:rFonts w:ascii="Times New Roman" w:hAnsi="Times New Roman" w:cs="Times New Roman"/>
          <w:color w:val="000000"/>
          <w:sz w:val="24"/>
        </w:rPr>
        <w:lastRenderedPageBreak/>
        <w:t>служении.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Любви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фрагментов и практик 3 курса Си и Школы ИВДИВО-развития Совершенными Инструментами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Тиржанова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Жалмухамбетовна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5-ю Жизнями Отца-Человек-Субъекта Изначально Вышестоящего Отца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Изначально Вышестоящего Отца практическим Синтезом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Изначально Вышестоящего Отца формированием среды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1 ИВДИВО курсов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Каскырбаева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Айслу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Рамазановна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Истинное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Посвящённого ИВО 16-рицей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Иерархиезации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8-рицы служением ИВО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1 курса Синтеза ИВО в Павлодаре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третьего ИВДИВО-курса Синтеза ИВО и 16 Школы Совершенных Инструментов ИВО- тезисно.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Жалимбетова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Римма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Жакасовна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Пламенность Любви 5 Жизнью ИВАС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Иерархичность Любовью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компетентной организованности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 Актобе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Казымбетова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Клара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Айдаулетовна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Основа Пути Организации Жизни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Внутренней и Внешней среды ИВО Активацией потенциала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Частей ИВО в Явлении пяти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Служения ИВО в Должностной Полномочности. Цельно Командное Явление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текстов, печатание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Есдаулетова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Зубарзат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Даулетовна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Разработанность Большого Космоса ИВО Учением Синтеза ИВО Нации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Истинностью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Енчукова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Куандыковна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потенциала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Огненная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Личностная реализация Синтезом ИВ Отца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Бугенбаева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Алтынгул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Сериковна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Служить ИВ Отцу разворачивая среду Учения Синтеза Отцам-человек-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землянинам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Сознанием ИВ Отца в социум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управление системой ЭП ИВО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Состояться Посвящённой в ИВ Отце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филиала ВКО, работа с гражданами ВКО, ознакомление с УС, бухгалтерские работы МЦ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Суртукенова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Кульмухамбетовна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Окская смелость служения ИВ Отцом ИВ Матери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исполнительность поручении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команды на ИВДИВО курс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Целеустремлённость в деятельности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дела ИВО в материи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Тулеуф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Тимур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Искусство телесного явления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 Потенциальное развитие Созиданием мг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Предприимчивый Красивый Управленец Статью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текста Синтезов,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пройденных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ИВДИВО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Григоренко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Полезность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4мя Жизнями ИВО, учением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Синтезом компетенцией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Мира. Активизация ИВДИВО тела Синтезом и Огнём ИВО,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E12F6" w:rsidRDefault="006E12F6" w:rsidP="006E12F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Посвящённых Изначально Вышестоящего Отца подразделения ИВДИВО</w:t>
      </w:r>
    </w:p>
    <w:p w:rsidR="006E12F6" w:rsidRPr="006E12F6" w:rsidRDefault="006E12F6" w:rsidP="006E12F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128. Посвящённая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Сиаматики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Стеллы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детьми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Каюп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ИВДИВО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Взаимодействие и наработка Этики Светского Общения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Огнём ИВО в служении</w:t>
      </w:r>
    </w:p>
    <w:sectPr w:rsidR="006E12F6" w:rsidRPr="006E12F6" w:rsidSect="006E12F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F6"/>
    <w:rsid w:val="00261881"/>
    <w:rsid w:val="006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3EC5"/>
  <w15:chartTrackingRefBased/>
  <w15:docId w15:val="{54CBB34D-7DB0-464B-9E4C-B9FEF065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2140</Words>
  <Characters>12203</Characters>
  <Application>Microsoft Office Word</Application>
  <DocSecurity>0</DocSecurity>
  <Lines>101</Lines>
  <Paragraphs>28</Paragraphs>
  <ScaleCrop>false</ScaleCrop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2024-11-18T08:52:00Z</dcterms:created>
  <dcterms:modified xsi:type="dcterms:W3CDTF">2024-11-18T16:49:00Z</dcterms:modified>
</cp:coreProperties>
</file>