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9AAC" w14:textId="503EE5D8" w:rsidR="00016037" w:rsidRDefault="00016037" w:rsidP="0001603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8047FB7" w14:textId="5C393C35" w:rsidR="00016037" w:rsidRDefault="00016037" w:rsidP="0001603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Оснабрюк, Германия 8128 архетипа ИВ Аватара Синтеза Геральда ИВАС Кут Хуми</w:t>
      </w:r>
    </w:p>
    <w:p w14:paraId="1AC7AEC6" w14:textId="4A1BFA43" w:rsidR="00016037" w:rsidRDefault="00016037" w:rsidP="0001603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17112024 </w:t>
      </w:r>
    </w:p>
    <w:p w14:paraId="0518EF39" w14:textId="2E5CB68E" w:rsidR="00016037" w:rsidRDefault="00016037" w:rsidP="000160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Отцовскость командного стиля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Источником Синтеза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Парадигмальность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внутренней Цивилизованности Мировой Политикой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 Вещества   пяти видов космосов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пятиумвиратным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Мировым Телом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 внутренним Учением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Должностно Полномочной деятельностью 32-х организаций синтезфизично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A11DDC4" w14:textId="43EBECA4" w:rsidR="00016037" w:rsidRDefault="00016037" w:rsidP="000160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CE2285E" w14:textId="3CB3996D" w:rsidR="00016037" w:rsidRPr="00016037" w:rsidRDefault="00016037" w:rsidP="000160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32-х Синтезов с правом ведения детских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Член МАНГ, Член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выражение фиксация реализация ИВО ИВАС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Стратагемии ИВО экспансии ИВДИВО Ивдивно образующего общего дела ИВО Советом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внутренней организации Аватарскости цивилизованной реализации степени Учителя Синтеза Философски Парадигмально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Энциклапедично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 Ведение Синтез Синтеза ИВО ИВАС Кут Хуми Синтез Вещества ИВО ИВАС Геральдом Аллой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12го круга Синтеза Служащего, Оснабрюк, член МЦ, член МАНГ, секретарь МГКГ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Макашова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Воля ИВО Экспансией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Масштабирование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Парадигма Энциклопедия Учение ИВО Ядерным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Однородность разработанности Физического Тела эталонно ИВОтцу Волей Синтеза ИВО ИВАС Иосифа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Развитие и продвижение МФЧС. 2. Член МГКГ (MBKD), 2-ой зам. Главы МГКГ. 3. Член МЦ "Спектрум". 4. Член Проекта ИВДИВО-Центра Иерархии Абсолюта ИВАС Вильгельм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Дмитрий Авдеев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Совершенной Глубиной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ОЧС Философией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Наблюдателя ИВО Генезисом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Метагалактического Центра ИВДИВО-филиала Берлин 2. Президент Метагалактической Академии Наук Германии (MAWD) 3. Член Политической Партии МГК Германии (MBKD) 4. Секретарь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Оксана Соловьева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Цивилизованность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Учителя ИВО Любовью Учителя Изначально Вышестоящего Отца ИВ Аватар-Учителя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Пробужденная Цивилизация Синтеза Отец-Человек-Субъекта сверхкосмоса ИВО Истиной ИВО                             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Эталонами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казначей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Коше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Метаизвечной Империи синтезфизичности Изначально Вышестоящего Отца Германии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Профессионализм Главы Общины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масштабирования Общины подразделения ИВДИВО Оснабрюк Германия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Хохленко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Учёного Субъекта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ПрактикУмом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Редукционный метод анализа исследования МГ Наук Тезисно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Общность Научного Дела АНЦ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1.Член политической партии МГК Германии (MBKD) 2. Реализация МАН Германии. 3.Огненная фиксация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Вестеркаппельн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4.Глава Материнского Клуба Германии Оснабрюк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Екатерина Мильке-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Должностной компетенции Синтезом Репликацией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Насыщенность дееспособности концентрации Огня и Синтеза ИВО взаимодействием с ИВАС Юлианом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Учение Синтеза ИВО ИВДИВО Развития четырьмя Жизнями ИВО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глубины Ипостасности ИВ Отцу и ИВАС концентрацией Огня и Синтеза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ИВДИВО-филиала Берлин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Полина Одинцова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Космической молодёжи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Проницательная внутренняя Аттестация Синтезом Жизни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Дееспособный Инструмент Книга ИВО Вдохновением ИВ 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синтез-сочинительство Жизненными принципами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Hunsrück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2. 1 зам. Главы партии МГКГ (MBKD)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 Райх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ИВДИВО-Октавно-Метагалактически-Планетарно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Общины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Отец-Человек-Субъекта ИВО Политикой каждого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Воскрешение ИВДИВО Германии Идеологией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Геннадий Сорока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Метагалактической информации и Синтеза Частностей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Парадигмальностью 16-ей разработки огнём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 Полномочного глубиной Пятиумвирантных мировых тел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синапсических связей головного мозга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Октавно-Метагалактический Парламент ИВДИВО;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Тупотина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Парадигмальной идеологией Конституции Огнем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Сила Разума ИВО 64 -ной выразимостью Аватаров Ипостасей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Взаимокоординация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Сердца с Совершенным Разумом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Мировым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Метагалактмческим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Посвященного ИВО Конституционными основами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реализация Проектов в М 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Марталер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экономики Отец-Человек-Субъекта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Синтеза Человечности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Должностной Компетентности практиками и тренингами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Жизни явлением Любви и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Фиксация Огня на территории города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Харзевинкель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2. Член политической партии МГК Германии (MBKD) 3.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Йоханн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Практическое применение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Огнём и Синтезом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текстов,Кассир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МГКГ,Член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МГКГ ,Кассир МГЦ ,Член МГЦ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Нольдт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Системы Новой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Совершенным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Шлютер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Плана Синтеза ИВО принципами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Зрелось Духа Волей Создателя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восприятие синтезом имперскости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Униграммой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Оснавами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и проверка материалов Синтеза ИВ Отца, Школ ИВДИВО</w:t>
      </w:r>
      <w:r>
        <w:rPr>
          <w:rFonts w:ascii="Times New Roman" w:hAnsi="Times New Roman" w:cs="Times New Roman"/>
          <w:color w:val="FF0000"/>
          <w:sz w:val="24"/>
        </w:rPr>
        <w:br/>
        <w:t xml:space="preserve">2. Координатор и ответственный за публикацию материалов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Шк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 Здоровья/Мг медицины</w:t>
      </w:r>
      <w:r>
        <w:rPr>
          <w:rFonts w:ascii="Times New Roman" w:hAnsi="Times New Roman" w:cs="Times New Roman"/>
          <w:color w:val="FF0000"/>
          <w:sz w:val="24"/>
        </w:rPr>
        <w:br/>
        <w:t>3. Участие и разработка в проекте ЭПС</w:t>
      </w:r>
      <w:r>
        <w:rPr>
          <w:rFonts w:ascii="Times New Roman" w:hAnsi="Times New Roman" w:cs="Times New Roman"/>
          <w:color w:val="FF0000"/>
          <w:sz w:val="24"/>
        </w:rPr>
        <w:br/>
        <w:t>4. Неизречённое поручение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Игнатова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Отцовской человечностью ИВ Отца среда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мировой экспансией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Учителя Синтеза видами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Ядерная организация субъектности компетентностью Человека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Развёртка Синтеза и Огня ИВО на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невозожжённых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территориях стран Европы и Азии развёрткой практик с ИВАС и ИВО личным присутствием не территории.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Гертнер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Мета извечной Нации Гражданской Конфедерации Отец- Человек-Субъектов Ивдивностью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Эдуарт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Эмилия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возможности Метаизвечной Нации Гражданской Конфедерации Отец-Человек-Субъектов ИВО дееспособностью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Сущее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Эмма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Мудрости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Субъекта 16-рично активацией и дееспособностью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Ипостасного Тела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ППГ, набор, проверка текстов Синтеза,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отчитка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Мертке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Мировоззрения Отец-Человек 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Истинности ИВО Пробуждённым Сознанием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 Мировоззрения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Истинности Взгляда Отцовскости внутреннего мира Я-Настоящим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Вера Юдакова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всего во всем индивидуально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Правами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многомерной синтезфизической деятельности ИВДИВО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Спектр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Эрна Пастернак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Синтезом Творения Красоты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Искусность командного стиля Ипостасностью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Волльбрюк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ИВДИВО-октавно-метагалактическо-планетарная Воспитанность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обьеме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 Константы Отца-Человека-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глубины сути ИВДИВО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 воссоединение Метагалактического Образа жизни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Компетентного Служения Учителем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1.Фиксация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Огня на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г.Фререн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2.Член Политической Партии (МBKD) 3.Член Метагалактического Центра "Спектрум".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Роза Венцель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Должностно Полномочной Деятельности Источником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Провидения четырьмя Жизнями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Знания ИВО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Метагалактического Тела Синтезом Вещества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Ответственность за хозяйственную часть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Виктор Гюнтнер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Бытия Столицы Синтезфизичности Отец-Человек-Субъект-Землянина Планеты Земля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Острогорская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Синтезом Прав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Жизни Видами Реализации Компетенции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Галина Капара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Деятельность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Оперативность Действий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 Идейности ИВО Синтезом Вещества ИВО Синтез-космически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Стратегия Жизни Естеством Идейности ИВО Парадигмой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Проект"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Толмачёва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Команда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единством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всеединством целого ОЧЗ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Телами материи четырёх видов жизни пяти видов космоса 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управленчества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Лад Бытия 16-рицей ИВДИВО разработанности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Каменского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Бондаренко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Расы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Бытование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осмыленностью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взаимодействия Си вещества.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Грицева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Учения Синтеза Синтезом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умения вхождения в Научность извечного отдела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слиянности Огнем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Иерархами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Должностного Служения внутренней и 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Элина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Зеггельманн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Этикой внешнего выражения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Чувствознание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Синтез ИВО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Сухомейло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цивилизованность методологией организации ИВАС Эмиля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синтезфизичности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внутримировым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потенциала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плотностью Синтеза служебных действий в ИВДИВО-полисах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МГКГ, Глава МЦ и координатор проектов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Сергей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ПрабудичностьЧеловека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Пламенем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психодинамической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 частей ИВО четырьмя видами жизни выражением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10и-уровневых частей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отстроенность Воина Синтеза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D0CDD9D" w14:textId="2E359011" w:rsidR="00016037" w:rsidRDefault="00016037" w:rsidP="000160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57E4A887" w14:textId="74281A3E" w:rsidR="00016037" w:rsidRDefault="00016037" w:rsidP="000160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256. Ипостась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 Коломейцева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Являть слышать видеть ИВО ИВАС КХ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развивать философию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Следовать плану синтеза ИВО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счастье детство мир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255. Ипостась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Владислав Хохленко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и Самоорганизация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Целеполагание и Планирование результирующим действием. 2) Единство Семьи Магнитом ИВО ИВМ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254. Ипостась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 Макашов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Мудрости ИВО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Отцовского Поручения развитием способностей и талантов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Синтезом Мудрости ИВО ИВАС Алан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с самым главным Мудрецом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253. Ипостась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Эмануэль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Мира ИВО ростом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ИВО в школе и дома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Доброта 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Стремление учиться Работоспособностью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Школьный мир Учительством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Детство Красотой ИВО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Помощник ИВОтца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ИВОтцу Синтезом Огня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Иерархичностью Задач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Умственные способности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Внимание Метагалактической Наукой Математика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183BD07" w14:textId="327B9459" w:rsidR="00016037" w:rsidRDefault="00016037" w:rsidP="000160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Посвящённых Изначально Вышестоящего Отца подразделения ИВДИВО</w:t>
      </w:r>
    </w:p>
    <w:p w14:paraId="49F6E616" w14:textId="3ADD1F49" w:rsidR="00016037" w:rsidRPr="00016037" w:rsidRDefault="00016037" w:rsidP="000160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128. Посвящённая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Сиаматики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Пикинер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обязуюсь стяжать Абсолют Мг ФА до 1 октября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синтеза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практиками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развитием новых способностей Синтезом ИВ Отца</w:t>
      </w:r>
    </w:p>
    <w:sectPr w:rsidR="00016037" w:rsidRPr="00016037" w:rsidSect="0001603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7"/>
    <w:rsid w:val="000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FF1A"/>
  <w15:chartTrackingRefBased/>
  <w15:docId w15:val="{429861CB-D741-42B3-A1AB-6FAF3898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3512</Words>
  <Characters>20019</Characters>
  <Application>Microsoft Office Word</Application>
  <DocSecurity>0</DocSecurity>
  <Lines>166</Lines>
  <Paragraphs>46</Paragraphs>
  <ScaleCrop>false</ScaleCrop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2</cp:revision>
  <dcterms:created xsi:type="dcterms:W3CDTF">2024-11-17T22:15:00Z</dcterms:created>
  <dcterms:modified xsi:type="dcterms:W3CDTF">2024-11-17T22:22:00Z</dcterms:modified>
</cp:coreProperties>
</file>