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63D6" w:rsidRDefault="00B03A0C" w:rsidP="00B03A0C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B03A0C" w:rsidRDefault="00B03A0C" w:rsidP="00B03A0C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Екатеринбург 8128 архетипа ИВ Аватара Синтеза Юсефа ИВАС Кут Хуми</w:t>
      </w:r>
    </w:p>
    <w:p w:rsidR="00B03A0C" w:rsidRDefault="00B03A0C" w:rsidP="00B03A0C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</w:p>
    <w:p w:rsidR="00B03A0C" w:rsidRDefault="00B03A0C" w:rsidP="00B03A0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Пламенность Жизни реализацией Образов Огня и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Наработка и реализация потенциала Жизни Организациями ИВДИВО командой подразделения.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Формирование Мира Человека ИВО синтез-деятельностью подразделения.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Выражение телесности Частей Человека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B03A0C" w:rsidRDefault="00B03A0C" w:rsidP="00B03A0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B03A0C" w:rsidRDefault="00B03A0C" w:rsidP="00B03A0C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ФАНПО МЦ «Екатеринбург». Член РС ПП ГИРФ. Набор и подготовка к публикации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Гималетдинова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осуществлением Образа ИВДИВО компетностью и полномочностью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Образы четырёх видов Жизней ивдивными процессами Организаций.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развития энциклопедичности, парадигмальности, философскости, цивилизованности субъектности основами Учения Синтеза виртуозностью Синтеза специалитета подразделения.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Ипостасная телесная разработанность практиками специалитета Организаций.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ИВО Сверхкосмической Синтез-Академии Парадигмы Философии Стратагемии ИВО ИВАС Иосифа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Престолом. Член РС ПП ГИРФ. Набор и проверка текстов Синтеза ИВО.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Вайсблат Полина Марковна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Синтез-философия парадигмальностью Жизни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парадигмальности пробуждённостью Мудростью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Философии 64 организаций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Виртуозность Жизни применённой Мудростью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ИВО Сверхкосмической Академии Наук ИВО ИВАС Мории ИВО ИВАС Кут Хуми, Глава Научного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РС ПП ГИРФ.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Подногина Надежда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Созидательность Жизни новизной Образов Абсолютностью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Системность и объективность Знаний специалитета подразделения Научным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Функциональность и результативность Практик и практикований Научными подходами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Опыт получения новых знаний прямой расшифровкой Огня Изначально Вышестоящих 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Аватаресса ИВО Сверхкосмической Высшей Школы Синтеза ИВО ИВАС Филиппа ИВО ИВАС Кут Хуми,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 Проверка и оформление текстов Синтезов ИВО для выпуска книг. Сбор ЭП ПП ГИРФ по Свердловской области.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Онищук Наталья Адамовна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роста телесности Прасинтезностью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синтезфизичности Ивдивным потенциалом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внутреннего мира 4 Жизнями Синтезом и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Полномочность владения Синтезом ИВО Ивдивностью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ИВО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Секретарь РО ПП ГИРФ. Набор практик и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Борисова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Ипостаси ИВ Домом ИВО Творящим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ИВДИВО-полисов ИВДИВО-зданий Имперским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в ИВДИВО-полисах ИВДИВО-зданиях.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и рост ментальности ИВДИВО-развитием.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ИВО Сверхкосмической Цивилизации Синтеза Отец-Человек-Субъекта ИВО ИВАС Янова ИВО ИВАС Кут Хуми,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Ануфриева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перспектив Жизни Цивилизованностью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Философскость мировоззрения видов Жизни Синтезом Любви 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Тонко-Физической Цивилизации технологиями Огня и Синтеза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Заряженность и динамика Жизни наработанной Отцовскостью.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Сверхкосмического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Ивина Виктория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Состоятельность видами Жизни Репликацией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профессионализма и Иерархичности действия наработанной Отцовскостью содержательности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Содержательность Частей практикованием ИВДИВО-Развития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Образа Жизни Посвященного ИВО Новой эпохи.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Аватаресса ИВО Высшего Аттестационного Совета ИВО ИВАС Юсефа ИВО ИВАС Кут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Синтезов ИВО.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Широбокова Полина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Жизни Философа Синтеза разработками оперированием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Истинность пути ИВОтца достижением новых реализаций ИВО Вышколенным Синтезом активацией Мощи потенциала Жизни ИВО явлением Жизни ИВО собою Синтезом 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Актуализация Жизни ИВОтцом иерархично ипостасно Служением ИВОтцу извечно-всеедино-октавно-метагалактически-планетарно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среды развития молодёжи Синтезом Жизни ИВО космично октавно-метегалактично.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ИВО Сверхкосмической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ПП ГИРФ Свердловской области.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Курочкина Ирина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партийца Воскрешением Политикой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Воли выработки и реализации Политики подразделения.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Ипостасное ведение Синтезом реализации внутренней и внешней Политики ИВДИВО юрисдикцией подразделения.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единиц Воскрешения исполненностью Огня 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Бухгалтер ФАНПО МЦ «Екатеринбург». Набор текстов Синтезов ИВО.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Шухман Мария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Жизни насыщенностью частностями Образами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Магнит устойчивого цивилизационного развития синтезом Образа и Подобия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Устойчивая взаимоорганизация ивдивной информации Мираклем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Взрастание внутренней содержательности Частей Синтезом Компетенций ИВО. Умение сканировать информацию Огнём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Аватаресса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ОМ Парламента ИВДИВО. Составление летописи ИВДИВО Екатеринбург. Набор практик и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Григорьева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Радость Жизни компетентностью служения ИВОтцу.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Конституционные Основы ИВО Ипостаси Генезисом.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Освоение новых горизонтов Жизни ИВ Домом ИВО стяжанием Антропностей и разработки Живики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Организованность видов Жизни компетентным применением Методов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Аватаресса ИВО Вечной Сверхкосмической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Шурыгина Валентина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Сила Жизни выявлением и применением  Потенциала Ядер Жизни Синтезом Смыслов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Пламенность Жизни насыщенностью Совершенного Сердца реализацией Должностной Полномочности синтезархетипически.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 реализация Компетенций разработкой Совершенных Инструментов Синтезом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компетенций телесности  Синтезом Сердца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Тупикин Георгий Всеволодович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Жизни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Развить Мудрость Служения практиками и тренингами при взаимодействии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методику процесса Мышления Огнём и Синтезом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Сложить среду Общества Иерархии Равных в подразделении ИВДИВО Екатеринбург.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ИВО Вечного Сверхкосмического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РС ПП ГИРФ.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Батищева Людмила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Основность Вершения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разработанностью ИВДИВО-Энергопотенциалом.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методиками Системы Энергопотенциала научностью Служащего.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Навыки и умение управления Обменным Огнём.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Карасева Светлана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Стратагемия организации Подразделения ИВДИВО Теургией Плана Синтеза ИВО Синтезом ИВО,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Синтез-физичность Плана Синтеза ИВО Совершенной Стратегией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ИВДИВО-деятельность Планами Синтеза ИВО Практическим Синтезом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Наработкой содержательности ИВАС расшифровывать План Синтеза ИВО и Частный План Синтеза О-Ч-С ИВО. Иерархизация планирования видов жизни практиками. </w:t>
      </w:r>
      <w:r>
        <w:rPr>
          <w:rFonts w:ascii="Times New Roman" w:hAnsi="Times New Roman" w:cs="Times New Roman"/>
          <w:color w:val="000000"/>
          <w:sz w:val="24"/>
        </w:rPr>
        <w:lastRenderedPageBreak/>
        <w:t>Разработка Синтезобраза ИВО Синтезом ИВО,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Аватаресса ИВО Вечной Сверхкосмической Психодинамики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РС ПП ГИРФ. Набор и проверка текстов, практик Синтезов ИВОтца.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Никитина Лариса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Достоинство Жизни Психодинамикой частей Синтезом Могущества ИВОтца.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Вариативность роста Пламенности Жизни Огнём и  Синтезом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Психодинамики частей по Видам Жизни практиками с ИВАватарами Синтеза ИВОтца.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Могущество реализованностью дел с ИВОтцом.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комиссия подразделения. 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Воробьева Тамара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Синтез Образа Нации конфедеративной культурой Организаций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Образ Нации Гражданской Конфедерации Синтезом Ивдивности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Частности Нации Гражданской Конфедерации технологиями Огня и Синтеза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Ивдивная конфедеративная среда синдездеятельности подразделения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Булашова Татьяна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Праздник Жизни Сверхпассионарностью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в разработке Ипостасности Изначально Вышестоящим Аватарам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Телесная Ипостасность овладением инструментарием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Опыт проживания Огня и Синтеза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 ИВО Вечного Сверхкосмического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Дылдин Анатолий Павлович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Мировоззрения Огнём и Синтезом Истинности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Взращивание культуры преображения Мировоззрения Отцовским взглядом на мир.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Распознание 16 видов Мировоззрения Ипостасностью Совершенными Инструментами ИВАС Серафима.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видов Жизни разработанным Мировоззрением.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Аватаресса ИВО Вечной Сверхкосмической Культуры Отец-Человек-Субъектов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Ларионова Лидия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Культура Жизни насыщенностью Эталонами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части Память концентрацией Огня и Синтеза Окскости ИВО практикованием практик и тренингов.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Эталонов Жизни Огнём и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вырабатывать Взгляд Отца на мир.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Аватаресса ИВО Вечного Сверхкосмического Искусства Отец-Человек-Субъектов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Корпуса Воина/Воинства ИВДИВО МЦ Иерархии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Месилова Вера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Цельность Красоты Жизни ментальностью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владения Синтезом Ипостасностью ИВОтцу.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формирования внутренней традиции общения с ИВАС Красотою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телесности деятельностью видами материи синтез-архитепически.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тестов, практик и содержаний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Уфимцева Вера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Внутренняя Синтез-Философия Константами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Образов сформированными Константами Жизни избытком Фор Созидания.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процессов Воспитания Организациями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Зрелостью и Воспитанностью Духа масштабирование внутренней свободы Огнём и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Густомесова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Этика Жизни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Провидения глубиной знаний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Накопление знаний Синтеза практиками с ИВАС Сулейман, Синтия.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Наработки Практики Слова Ипостасностью ИВАС Сулейман Синтия.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Аватаресса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Ревизор ПП Парадигмальная Россия РО Свердловской области. 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Ермолаева Лариса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Синтезфизичность глубиной Проницания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Проницания ИВО вариативностью Мер Огня и Синтеза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Пламенность Жизни делами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психодинамичностью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Синтезов ИВО.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Важнова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Магнитностью Стандартом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Иерархизация видов Жизней разработанностью стандартизацией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Взаимосвязь фундаментальностей Огня вариативностью Магнита.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ИВДИВО-разработка Стандартом ИВО дееспособностью Розы Сердца.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ИВО Вечного Сверхкосмического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Тупикина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Жизни Полномочного Идейностью Изначально Вышестоящего Отца масштабом Архетипических Космосов.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Столпность Идейности Архетипических Космосов Законами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Действия Полномочного практиками, тренингами в освоении Архетипических Космосов Законами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Развернуть Среду Жизни Идейностью Законов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Аватаресса ИВО Вечной Сверхкосмической Высшей Метагалактической Расы Отец-Человек-Субъектов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практик Синтеза. Сбор ЭП ФЧС.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Ильченко Оксана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Праздник Жизни Пламенностью Смыслами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Масштаба взгляда Должностно Полномочного Осмысленностью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Синтезом Аксиомы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частей Совершенными Инструментами Синтезом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 Аватаресса ИВО Вечной Сверхкосмической Синархии Отец-Человек-Субъектов ИВО ИВАС Велимира ИВО ИВАС Кут Хуми, Глава Синархии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Публикация Синтезов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Калинина Людмила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Императивами Синтеза Я-Настоящего Жизнью в Отце.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Развития Образом Жизни Глубиной Содержательности Сути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Оперирование Императивами Однозначностью Действия Сообразительностью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Императив Принятия Синархией Частей Витиём Жизни Здоровьем в Отце.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 Аватаресса ИВО Синтеза Частей Отец-Человек-Субъектов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Дылдина Галина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Жизненности Синтезом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Научность Взгляда на функционал частности Начала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Развернуть Начала ИВО наработкой синтезфизичности действием в ИВДИВО-полисах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Полномочный рост в явлении 4-х жизней разработанностью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 Аватаресса ИВО Синтеза Систем частей Отец-Человек-Субъектов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текстов,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Микрюкова Татьяна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Культура служения чувствознанием опыта Изначально Вышестоящих 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ивдивную культуру действия в ИВДИВО-зданиях.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технологий ИВДИВО-зданий практической должностно-полномочной деятельностью.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Телесное проживание и различение Синтеза и Огня.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 Аватаресса ИВО Синтеза Аппаратов систем частей Отец-Человек-Субъектов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Килякова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Мероощущение красоты жизни Синтезом Метода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Синтезирование методов роста потенциала и развития внутреннего мира технологиями Частных ИВДИВО-зданий.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инструментария Частных ИВДИВО-зданий ипостасностью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 итогам наработки опыта в ИВДИВО Частных зданиях оформить тезисы.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 Аватаресса ИВО Вечной Сверхкосмической Иерархии ИВО ИВАС Дария ИВО ИВАС Кут Хуми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библиотеки в подразделении.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Топоркова Вера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Жизни Частей Огнём и Синтезом Правила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Целостность Служения вариативностью сложенных в простоте практик Синтезом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Жизненность Частей разработкой Совершенных Инструментов Практиками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телесности пламенностью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 Аватаресса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Виноградова Валентина Николаевна</w:t>
      </w:r>
    </w:p>
    <w:p w:rsidR="00B03A0C" w:rsidRPr="00B03A0C" w:rsidRDefault="00B03A0C" w:rsidP="00B03A0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Совершенство Творения Жизни условиями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Отцовскости развития частей Огнём и Синтезом ИВОтца.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глубиной взаимодействия с ИВАватаром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Сложить условия преображения внутреннего мира Огнём и Синтезом ИВОтца.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>415. Аватаресса ИВО Парадигмы Философии Стратагемии каждого ИВО ИВАС Савия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команды Первого Курса.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Золочевская Ольга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Тела Волей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трансвизорности частей Огнём и Синтезом ИВАС Савия Лины.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практических навыков взаимодействия с ИВАС практиками и тренингами.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и применять инструменты в 4 видах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 Аватаресса ИВО Науки каждого ИВО ИВАС Вячеслава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Ершова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Радость Жизни Мудростью накопленной Сутью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Развить Часть Интеллект Любовью к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общению с ИВАС и ИВО, слышать и видеть ИВАС и ИВО и применять Огонь и Синтез.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в профессиональной и творческой деятельности и в служении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 Аватаресса ИВО Отец-Человек-Субъект каждого ИВО ИВАС Андрея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Пахаренко Ирина Борисовна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Жизни Энергией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Накопление и применение Эталонов для расширения масштаба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Стратагемии делами с ИВАС Андреем и Омой.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Расширение спектра возможностей в жизни Огнём и Синтезом ИВО.</w:t>
      </w:r>
      <w:bookmarkStart w:id="0" w:name="_GoBack"/>
      <w:bookmarkEnd w:id="0"/>
    </w:p>
    <w:sectPr w:rsidR="00B03A0C" w:rsidRPr="00B03A0C" w:rsidSect="00B03A0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0C"/>
    <w:rsid w:val="004163D6"/>
    <w:rsid w:val="00B0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B5EC"/>
  <w15:chartTrackingRefBased/>
  <w15:docId w15:val="{33EB04CB-C734-4E91-B25B-0820271D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3508</Words>
  <Characters>19999</Characters>
  <Application>Microsoft Office Word</Application>
  <DocSecurity>0</DocSecurity>
  <Lines>166</Lines>
  <Paragraphs>46</Paragraphs>
  <ScaleCrop>false</ScaleCrop>
  <Company/>
  <LinksUpToDate>false</LinksUpToDate>
  <CharactersWithSpaces>23461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</dc:creator>
  <cp:keywords/>
  <dc:description/>
  <cp:lastModifiedBy>Мария Владимировна</cp:lastModifiedBy>
  <cp:revision>1</cp:revision>
  <dcterms:created xsi:type="dcterms:W3CDTF">2024-12-22T09:49:00Z</dcterms:created>
  <dcterms:modified xsi:type="dcterms:W3CDTF">2024-12-22T09:50:00Z</dcterms:modified>
</cp:coreProperties>
</file>